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D0327" w14:textId="77777777" w:rsidR="00B85872" w:rsidRDefault="00B85872" w:rsidP="0088752A">
      <w:pPr>
        <w:spacing w:after="0" w:line="240" w:lineRule="auto"/>
        <w:jc w:val="center"/>
        <w:rPr>
          <w:rFonts w:ascii="Times New Roman" w:hAnsi="Times New Roman" w:cs="Times New Roman"/>
          <w:b/>
          <w:sz w:val="26"/>
          <w:szCs w:val="26"/>
        </w:rPr>
      </w:pPr>
      <w:r>
        <w:rPr>
          <w:noProof/>
        </w:rPr>
        <mc:AlternateContent>
          <mc:Choice Requires="wps">
            <w:drawing>
              <wp:anchor distT="0" distB="0" distL="114300" distR="114300" simplePos="0" relativeHeight="251659264" behindDoc="0" locked="0" layoutInCell="1" allowOverlap="1" wp14:anchorId="419D84D4" wp14:editId="52FD98B3">
                <wp:simplePos x="0" y="0"/>
                <wp:positionH relativeFrom="column">
                  <wp:posOffset>800100</wp:posOffset>
                </wp:positionH>
                <wp:positionV relativeFrom="paragraph">
                  <wp:posOffset>-205740</wp:posOffset>
                </wp:positionV>
                <wp:extent cx="1828800" cy="571500"/>
                <wp:effectExtent l="57150" t="57150" r="56515" b="57150"/>
                <wp:wrapNone/>
                <wp:docPr id="1" name="Text Box 1"/>
                <wp:cNvGraphicFramePr/>
                <a:graphic xmlns:a="http://schemas.openxmlformats.org/drawingml/2006/main">
                  <a:graphicData uri="http://schemas.microsoft.com/office/word/2010/wordprocessingShape">
                    <wps:wsp>
                      <wps:cNvSpPr txBox="1"/>
                      <wps:spPr>
                        <a:xfrm>
                          <a:off x="0" y="0"/>
                          <a:ext cx="1828800" cy="571500"/>
                        </a:xfrm>
                        <a:prstGeom prst="rect">
                          <a:avLst/>
                        </a:prstGeom>
                        <a:solidFill>
                          <a:srgbClr val="FFFFFF"/>
                        </a:solidFill>
                        <a:ln>
                          <a:noFill/>
                        </a:ln>
                        <a:scene3d>
                          <a:camera prst="orthographicFront"/>
                          <a:lightRig rig="threePt" dir="t"/>
                        </a:scene3d>
                      </wps:spPr>
                      <wps:txbx>
                        <w:txbxContent>
                          <w:p w14:paraId="65D7E324" w14:textId="77777777" w:rsidR="00B85872" w:rsidRPr="00E54C56" w:rsidRDefault="00B85872" w:rsidP="00B85872">
                            <w:pPr>
                              <w:spacing w:after="0" w:line="240" w:lineRule="auto"/>
                              <w:jc w:val="center"/>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54C56">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9D84D4" id="_x0000_t202" coordsize="21600,21600" o:spt="202" path="m,l,21600r21600,l21600,xe">
                <v:stroke joinstyle="miter"/>
                <v:path gradientshapeok="t" o:connecttype="rect"/>
              </v:shapetype>
              <v:shape id="Text Box 1" o:spid="_x0000_s1026" type="#_x0000_t202" style="position:absolute;left:0;text-align:left;margin-left:63pt;margin-top:-16.2pt;width:2in;height: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" stroked="f">
                <v:textbox>
                  <w:txbxContent>
                    <w:p w14:paraId="65D7E324" w14:textId="77777777" w:rsidR="00B85872" w:rsidRPr="00E54C56" w:rsidRDefault="00B85872" w:rsidP="00B85872">
                      <w:pPr>
                        <w:spacing w:after="0" w:line="240" w:lineRule="auto"/>
                        <w:jc w:val="center"/>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54C56">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v:textbox>
              </v:shape>
            </w:pict>
          </mc:Fallback>
        </mc:AlternateContent>
      </w:r>
    </w:p>
    <w:p w14:paraId="533EB4A0" w14:textId="77777777" w:rsidR="00B85872" w:rsidRPr="00DB27DF" w:rsidRDefault="00B85872" w:rsidP="00DB27DF">
      <w:pPr>
        <w:spacing w:after="0" w:line="276" w:lineRule="auto"/>
        <w:jc w:val="center"/>
        <w:rPr>
          <w:rFonts w:ascii="Times New Roman" w:hAnsi="Times New Roman" w:cs="Times New Roman"/>
          <w:sz w:val="26"/>
          <w:szCs w:val="26"/>
        </w:rPr>
      </w:pPr>
    </w:p>
    <w:p w14:paraId="27A44694" w14:textId="153621A0" w:rsidR="00B85872" w:rsidRPr="00DB27DF" w:rsidRDefault="00B85872" w:rsidP="00DB27DF">
      <w:pPr>
        <w:spacing w:after="0" w:line="276" w:lineRule="auto"/>
        <w:jc w:val="center"/>
        <w:rPr>
          <w:rFonts w:ascii="Monotype Corsiva" w:hAnsi="Monotype Corsiva" w:cs="Times New Roman"/>
          <w:sz w:val="26"/>
          <w:szCs w:val="26"/>
        </w:rPr>
      </w:pPr>
      <w:r w:rsidRPr="00DB27DF">
        <w:rPr>
          <w:rFonts w:ascii="Monotype Corsiva" w:hAnsi="Monotype Corsiva" w:cs="Times New Roman"/>
          <w:sz w:val="26"/>
          <w:szCs w:val="26"/>
        </w:rPr>
        <w:t>(</w:t>
      </w:r>
      <w:r w:rsidR="00E52473">
        <w:rPr>
          <w:rFonts w:ascii="Monotype Corsiva" w:hAnsi="Monotype Corsiva" w:cs="Times New Roman"/>
          <w:sz w:val="26"/>
          <w:szCs w:val="26"/>
        </w:rPr>
        <w:t>11</w:t>
      </w:r>
      <w:r w:rsidR="006D6E82" w:rsidRPr="00DB27DF">
        <w:rPr>
          <w:rFonts w:ascii="Monotype Corsiva" w:hAnsi="Monotype Corsiva" w:cs="Times New Roman"/>
          <w:sz w:val="26"/>
          <w:szCs w:val="26"/>
        </w:rPr>
        <w:t>/</w:t>
      </w:r>
      <w:r w:rsidR="00FD72CD">
        <w:rPr>
          <w:rFonts w:ascii="Monotype Corsiva" w:hAnsi="Monotype Corsiva" w:cs="Times New Roman"/>
          <w:sz w:val="26"/>
          <w:szCs w:val="26"/>
        </w:rPr>
        <w:t>1</w:t>
      </w:r>
      <w:r w:rsidR="00E52473">
        <w:rPr>
          <w:rFonts w:ascii="Monotype Corsiva" w:hAnsi="Monotype Corsiva" w:cs="Times New Roman"/>
          <w:sz w:val="26"/>
          <w:szCs w:val="26"/>
        </w:rPr>
        <w:t>2</w:t>
      </w:r>
      <w:r w:rsidR="006D6E82" w:rsidRPr="00DB27DF">
        <w:rPr>
          <w:rFonts w:ascii="Monotype Corsiva" w:hAnsi="Monotype Corsiva" w:cs="Times New Roman"/>
          <w:sz w:val="26"/>
          <w:szCs w:val="26"/>
        </w:rPr>
        <w:t>/</w:t>
      </w:r>
      <w:r w:rsidRPr="00DB27DF">
        <w:rPr>
          <w:rFonts w:ascii="Monotype Corsiva" w:hAnsi="Monotype Corsiva" w:cs="Times New Roman"/>
          <w:sz w:val="26"/>
          <w:szCs w:val="26"/>
        </w:rPr>
        <w:t>2022)</w:t>
      </w:r>
    </w:p>
    <w:p w14:paraId="6434572F" w14:textId="77777777" w:rsidR="0088752A" w:rsidRPr="00DB27DF" w:rsidRDefault="0088752A" w:rsidP="00DB27DF">
      <w:pPr>
        <w:spacing w:after="0" w:line="276" w:lineRule="auto"/>
        <w:jc w:val="center"/>
        <w:rPr>
          <w:rFonts w:ascii="Monotype Corsiva" w:hAnsi="Monotype Corsiva" w:cs="Times New Roman"/>
          <w:sz w:val="26"/>
          <w:szCs w:val="26"/>
        </w:rPr>
      </w:pPr>
      <w:r w:rsidRPr="00DB27DF">
        <w:rPr>
          <w:rFonts w:ascii="Monotype Corsiva" w:hAnsi="Monotype Corsiva" w:cs="Times New Roman"/>
          <w:sz w:val="26"/>
          <w:szCs w:val="26"/>
        </w:rPr>
        <w:t>Watchman Catholic Charismatic Renewal Movement</w:t>
      </w:r>
    </w:p>
    <w:p w14:paraId="4701817D" w14:textId="77777777" w:rsidR="0088752A" w:rsidRPr="00DB27DF" w:rsidRDefault="0088752A" w:rsidP="00DB27DF">
      <w:pPr>
        <w:spacing w:after="0" w:line="276" w:lineRule="auto"/>
        <w:jc w:val="center"/>
        <w:rPr>
          <w:rFonts w:ascii="Monotype Corsiva" w:hAnsi="Monotype Corsiva" w:cs="Times New Roman"/>
          <w:sz w:val="26"/>
          <w:szCs w:val="26"/>
        </w:rPr>
      </w:pPr>
      <w:r w:rsidRPr="00DB27DF">
        <w:rPr>
          <w:rFonts w:ascii="Monotype Corsiva" w:hAnsi="Monotype Corsiva" w:cs="Times New Roman"/>
          <w:sz w:val="26"/>
          <w:szCs w:val="26"/>
        </w:rPr>
        <w:t>(Voice of the Last Day Ministries Inc.), Toronto, Canada</w:t>
      </w:r>
    </w:p>
    <w:p w14:paraId="1FD162F7" w14:textId="77777777" w:rsidR="0088752A" w:rsidRPr="00DB27DF" w:rsidRDefault="0088752A" w:rsidP="00DB27DF">
      <w:pPr>
        <w:spacing w:after="0" w:line="276" w:lineRule="auto"/>
        <w:rPr>
          <w:rFonts w:ascii="Harlow Solid Italic" w:hAnsi="Harlow Solid Italic" w:cs="Times New Roman"/>
          <w:b/>
          <w:sz w:val="26"/>
          <w:szCs w:val="26"/>
        </w:rPr>
      </w:pPr>
    </w:p>
    <w:p w14:paraId="57317C07" w14:textId="44AA8DAF" w:rsidR="00FD72CD" w:rsidRPr="002A340F" w:rsidRDefault="00FD72CD" w:rsidP="00FD72CD">
      <w:pPr>
        <w:pStyle w:val="Heading2"/>
        <w:rPr>
          <w:sz w:val="26"/>
        </w:rPr>
      </w:pPr>
      <w:r w:rsidRPr="002A340F">
        <w:rPr>
          <w:sz w:val="26"/>
        </w:rPr>
        <w:t>Topic:       THE CHILDREN OF THE KINGDOM AND CHILDREN OF THIS WORLD</w:t>
      </w:r>
      <w:r w:rsidR="00224F69">
        <w:rPr>
          <w:sz w:val="26"/>
        </w:rPr>
        <w:t xml:space="preserve"> </w:t>
      </w:r>
      <w:r w:rsidRPr="002A340F">
        <w:rPr>
          <w:sz w:val="26"/>
        </w:rPr>
        <w:t>(Part</w:t>
      </w:r>
      <w:r w:rsidR="00224F69">
        <w:rPr>
          <w:sz w:val="26"/>
        </w:rPr>
        <w:t xml:space="preserve"> 2</w:t>
      </w:r>
      <w:r w:rsidRPr="002A340F">
        <w:rPr>
          <w:sz w:val="26"/>
        </w:rPr>
        <w:t>)</w:t>
      </w:r>
    </w:p>
    <w:p w14:paraId="20700FFB" w14:textId="77777777" w:rsidR="00FD72CD" w:rsidRPr="002A340F" w:rsidRDefault="00FD72CD" w:rsidP="00FD72CD">
      <w:pPr>
        <w:pStyle w:val="Heading2"/>
        <w:ind w:left="0" w:firstLine="0"/>
        <w:rPr>
          <w:sz w:val="26"/>
        </w:rPr>
      </w:pPr>
      <w:r w:rsidRPr="002A340F">
        <w:rPr>
          <w:sz w:val="26"/>
        </w:rPr>
        <w:t>Text:          Matt. 8:12; 13:38; Lk.16.8</w:t>
      </w:r>
    </w:p>
    <w:p w14:paraId="244DA97B" w14:textId="77777777" w:rsidR="00E52473" w:rsidRPr="00E52473" w:rsidRDefault="00E52473" w:rsidP="00E52473">
      <w:pPr>
        <w:pStyle w:val="NoSpacing"/>
        <w:spacing w:line="276" w:lineRule="auto"/>
        <w:rPr>
          <w:szCs w:val="24"/>
        </w:rPr>
      </w:pPr>
      <w:r w:rsidRPr="00E52473">
        <w:rPr>
          <w:szCs w:val="24"/>
        </w:rPr>
        <w:t xml:space="preserve">Before we progress to this part of the teaching, we must be reminded of </w:t>
      </w:r>
      <w:r w:rsidRPr="00E52473">
        <w:rPr>
          <w:i/>
          <w:iCs/>
          <w:szCs w:val="24"/>
        </w:rPr>
        <w:t>the urgent action that the Lord has bidden us to take, i.e., to develop sufficient interest and faith forthwith in the word of God.</w:t>
      </w:r>
    </w:p>
    <w:p w14:paraId="526BA1FC" w14:textId="77777777" w:rsidR="00E52473" w:rsidRPr="00E52473" w:rsidRDefault="00E52473" w:rsidP="00E52473">
      <w:pPr>
        <w:pStyle w:val="NoSpacing"/>
        <w:spacing w:line="276" w:lineRule="auto"/>
        <w:rPr>
          <w:szCs w:val="24"/>
        </w:rPr>
      </w:pPr>
      <w:r w:rsidRPr="00E52473">
        <w:rPr>
          <w:szCs w:val="24"/>
        </w:rPr>
        <w:t xml:space="preserve">It is believed that every Watchman Christian wants to partake of those experiences that are included in the package tagged, the </w:t>
      </w:r>
      <w:r w:rsidRPr="00E52473">
        <w:rPr>
          <w:b/>
          <w:bCs/>
          <w:i/>
          <w:iCs/>
          <w:szCs w:val="24"/>
        </w:rPr>
        <w:t>bright days ahead</w:t>
      </w:r>
      <w:r w:rsidRPr="00E52473">
        <w:rPr>
          <w:szCs w:val="24"/>
        </w:rPr>
        <w:t>”. It is also believed that since the bright days ahead cannot be had, unless we have begun to hallow, delight in, and believe God's word in the Bible, none of us can afford to be sleeping, absent-minded, bodily absent (without serious reason) anymore, while the word is flowing from Watchman pulpits of many colors. Besides, it is believed that we cannot afford anymore to miss reading, meditating, praying, and acting on the word of God every day, thereby developing more and more interest and faith in the word. It is the prayer of the man of God that we all should be partakers of the great and bright days ahead.</w:t>
      </w:r>
    </w:p>
    <w:p w14:paraId="06321346" w14:textId="27BF654D" w:rsidR="00E52473" w:rsidRPr="00E52473" w:rsidRDefault="00E52473" w:rsidP="00E52473">
      <w:pPr>
        <w:pStyle w:val="NoSpacing"/>
        <w:spacing w:line="276" w:lineRule="auto"/>
        <w:rPr>
          <w:szCs w:val="24"/>
        </w:rPr>
      </w:pPr>
      <w:r w:rsidRPr="00E52473">
        <w:rPr>
          <w:szCs w:val="24"/>
        </w:rPr>
        <w:t xml:space="preserve">Let us come back to this topic - the children of the kingdom of God and the children of this world. We recall that the purpose of the teaching is as </w:t>
      </w:r>
      <w:r w:rsidR="006E6030" w:rsidRPr="00E52473">
        <w:rPr>
          <w:szCs w:val="24"/>
        </w:rPr>
        <w:t>follows: -</w:t>
      </w:r>
      <w:r w:rsidRPr="00E52473">
        <w:rPr>
          <w:szCs w:val="24"/>
        </w:rPr>
        <w:t xml:space="preserve"> </w:t>
      </w:r>
    </w:p>
    <w:p w14:paraId="4A1A05EC" w14:textId="77777777" w:rsidR="00E52473" w:rsidRPr="00E52473" w:rsidRDefault="00E52473" w:rsidP="00E52473">
      <w:pPr>
        <w:pStyle w:val="NoSpacing"/>
        <w:spacing w:line="276" w:lineRule="auto"/>
        <w:rPr>
          <w:szCs w:val="24"/>
        </w:rPr>
      </w:pPr>
      <w:r w:rsidRPr="00E52473">
        <w:rPr>
          <w:szCs w:val="24"/>
        </w:rPr>
        <w:t>(</w:t>
      </w:r>
      <w:proofErr w:type="spellStart"/>
      <w:r w:rsidRPr="00E52473">
        <w:rPr>
          <w:szCs w:val="24"/>
        </w:rPr>
        <w:t>i</w:t>
      </w:r>
      <w:proofErr w:type="spellEnd"/>
      <w:r w:rsidRPr="00E52473">
        <w:rPr>
          <w:szCs w:val="24"/>
        </w:rPr>
        <w:t>) To expose the presumptions or impersonations that have filled today's Christendom; (ii) to define who the children of the kingdom are, thereby helping those who come to the visible church determine where they belong or who they are; (iii) to aid those who do not belong to the kingdom of God (though they are in some church organization to enter the kingdom; (iv) to open the eyes of understanding of the children of the kingdom, through the key of the word of God to their great privileges (cp. Eph. 1:17-19) (v) to show those who may remain children of this world till death, the eternal consequence for doing so.</w:t>
      </w:r>
    </w:p>
    <w:p w14:paraId="63620FFD" w14:textId="77777777" w:rsidR="00E52473" w:rsidRPr="00E52473" w:rsidRDefault="00E52473" w:rsidP="00E52473">
      <w:pPr>
        <w:pStyle w:val="NoSpacing"/>
        <w:spacing w:line="276" w:lineRule="auto"/>
        <w:rPr>
          <w:szCs w:val="24"/>
        </w:rPr>
      </w:pPr>
      <w:r w:rsidRPr="00E52473">
        <w:rPr>
          <w:szCs w:val="24"/>
        </w:rPr>
        <w:t>So far, we have considered two other titles of the children of the kingdom and their implications. These are (I) the children of light and (II) the children of God. Let us now consider some titles of the children of the kingdom and learn the associated lessons.</w:t>
      </w:r>
    </w:p>
    <w:p w14:paraId="440C5445" w14:textId="6E14024B" w:rsidR="00E52473" w:rsidRPr="00E52473" w:rsidRDefault="00E52473" w:rsidP="00E52473">
      <w:pPr>
        <w:pStyle w:val="Heading4"/>
        <w:numPr>
          <w:ilvl w:val="0"/>
          <w:numId w:val="0"/>
        </w:numPr>
        <w:rPr>
          <w:sz w:val="24"/>
          <w:szCs w:val="24"/>
        </w:rPr>
      </w:pPr>
      <w:r w:rsidRPr="00E52473">
        <w:rPr>
          <w:b/>
          <w:bCs w:val="0"/>
          <w:sz w:val="24"/>
          <w:szCs w:val="24"/>
        </w:rPr>
        <w:t>The Begotten of God</w:t>
      </w:r>
      <w:r w:rsidRPr="00E52473">
        <w:rPr>
          <w:sz w:val="24"/>
          <w:szCs w:val="24"/>
        </w:rPr>
        <w:t xml:space="preserve"> </w:t>
      </w:r>
      <w:r w:rsidRPr="00E52473">
        <w:rPr>
          <w:b/>
          <w:bCs w:val="0"/>
          <w:sz w:val="24"/>
          <w:szCs w:val="24"/>
        </w:rPr>
        <w:t>(Implied in Heb.1:6; 1Pet. 1:3; 1Jn. 5:1, 18).</w:t>
      </w:r>
      <w:r w:rsidRPr="00E52473">
        <w:rPr>
          <w:sz w:val="24"/>
          <w:szCs w:val="24"/>
        </w:rPr>
        <w:t xml:space="preserve"> In the creed titled, "I believe in one God", recited by many in some quarters, there is this assertion made of the Lord Jesus, namely "He was the begotten Son of God, not made”. This means that Jesus Christ was adopted into Sonship by God, not created a Son, as human sons are pro-created by their parents (cons. Ps.2:7; Hos. 11:1; Matt.2:15; 3:17; 17:5; Jn.3:18). It is in this manner that those who qualify to be called the children of the kingdom became the sons of God.</w:t>
      </w:r>
    </w:p>
    <w:p w14:paraId="2809C278" w14:textId="77777777" w:rsidR="00E52473" w:rsidRPr="00E52473" w:rsidRDefault="00E52473" w:rsidP="00E52473">
      <w:pPr>
        <w:pStyle w:val="NoSpacing"/>
        <w:spacing w:line="276" w:lineRule="auto"/>
        <w:rPr>
          <w:szCs w:val="24"/>
        </w:rPr>
      </w:pPr>
      <w:r w:rsidRPr="00E52473">
        <w:rPr>
          <w:szCs w:val="24"/>
        </w:rPr>
        <w:t>This fact can be illustrated with the following: a man going to the orphanage, adopting a child, and caring for the child as his own biological child; or a man fulfilling some requirements and becoming a citizen of another country that is not his original native country.</w:t>
      </w:r>
    </w:p>
    <w:p w14:paraId="1976428C" w14:textId="77777777" w:rsidR="00E52473" w:rsidRPr="00E52473" w:rsidRDefault="00E52473" w:rsidP="00E52473">
      <w:pPr>
        <w:pStyle w:val="NoSpacing"/>
        <w:spacing w:line="276" w:lineRule="auto"/>
        <w:rPr>
          <w:szCs w:val="24"/>
        </w:rPr>
      </w:pPr>
      <w:r w:rsidRPr="00E52473">
        <w:rPr>
          <w:szCs w:val="24"/>
        </w:rPr>
        <w:t xml:space="preserve">It is imperative here that we explain how someone can be a begotten of God. No one is a child of God by birth because of the nature of sin with which everyone was born and the associated/inherent deadness or degeneration of the mind (Ps.51:5; Eph.2:1-3; Rm.3:23). </w:t>
      </w:r>
      <w:r w:rsidRPr="00E52473">
        <w:rPr>
          <w:i/>
          <w:iCs/>
          <w:szCs w:val="24"/>
        </w:rPr>
        <w:t xml:space="preserve">One becomes a begotten son of God the day one realizes that one needs to make peace with God and goes on to repent and confess one’s sins to God, making Jesus one's personal Lord and Saviour </w:t>
      </w:r>
      <w:r w:rsidRPr="00E52473">
        <w:rPr>
          <w:szCs w:val="24"/>
        </w:rPr>
        <w:t>(Mk.16:15 Acts 2:38; Rm.5:1; Eph.2:13-19; Jn. 1:12). What a great thing to be begotten of God! We shall see the details when we treat the great privileges of the children of the kingdom.</w:t>
      </w:r>
    </w:p>
    <w:p w14:paraId="68E3BD3D" w14:textId="2DC8B06A" w:rsidR="00E52473" w:rsidRPr="00E52473" w:rsidRDefault="00E52473" w:rsidP="00E52473">
      <w:pPr>
        <w:pStyle w:val="Heading4"/>
        <w:numPr>
          <w:ilvl w:val="0"/>
          <w:numId w:val="0"/>
        </w:numPr>
        <w:rPr>
          <w:sz w:val="24"/>
          <w:szCs w:val="24"/>
        </w:rPr>
      </w:pPr>
      <w:r w:rsidRPr="00E52473">
        <w:rPr>
          <w:b/>
          <w:sz w:val="24"/>
          <w:szCs w:val="24"/>
        </w:rPr>
        <w:t>The Born of God (Jn. 1:13; 1Jn.3:9; 4:7; 5:1, 18)</w:t>
      </w:r>
      <w:r w:rsidRPr="00E52473">
        <w:rPr>
          <w:sz w:val="24"/>
          <w:szCs w:val="24"/>
        </w:rPr>
        <w:t xml:space="preserve">. This is yet another title of the children of the kingdom that implies a lot. To fully understand the meaning of this title, let us consider this remark often used in some cultures, namely, "born of his father". Whenever this remark is made about someone, it means that such a one is a replica of his father, both in character and in physical </w:t>
      </w:r>
      <w:r w:rsidR="006E6030" w:rsidRPr="00E52473">
        <w:rPr>
          <w:sz w:val="24"/>
          <w:szCs w:val="24"/>
        </w:rPr>
        <w:t>features. It</w:t>
      </w:r>
      <w:r w:rsidRPr="00E52473">
        <w:rPr>
          <w:sz w:val="24"/>
          <w:szCs w:val="24"/>
        </w:rPr>
        <w:t xml:space="preserve"> is in this way that we must understand the title, "born of God". This means that the characteristics or the nature of God, or the seed of God is within and manifested in the person (1Jn.3:9-10). The following are inclusive of the seed of God that is found in and manifested by those who have been born of God: love, faith, humility, kindness, truthfulness, etc. (Gal5:22-23). This nature or seed is usually lodged within the heart of one by the Holy Spirit at the time of regeneration.</w:t>
      </w:r>
    </w:p>
    <w:p w14:paraId="03DFB8D6" w14:textId="77777777" w:rsidR="00E52473" w:rsidRPr="00E52473" w:rsidRDefault="00E52473" w:rsidP="00E52473">
      <w:pPr>
        <w:pStyle w:val="Heading4"/>
        <w:numPr>
          <w:ilvl w:val="0"/>
          <w:numId w:val="0"/>
        </w:numPr>
        <w:rPr>
          <w:sz w:val="24"/>
          <w:szCs w:val="24"/>
        </w:rPr>
      </w:pPr>
      <w:r w:rsidRPr="00E52473">
        <w:rPr>
          <w:b/>
          <w:sz w:val="24"/>
          <w:szCs w:val="24"/>
        </w:rPr>
        <w:t>QUESTIONS AND DISCUSSION</w:t>
      </w:r>
      <w:r w:rsidRPr="00E52473">
        <w:rPr>
          <w:sz w:val="24"/>
          <w:szCs w:val="24"/>
        </w:rPr>
        <w:t xml:space="preserve">: The introductory part of this teaching referred to the experiences that are included in the package tagged </w:t>
      </w:r>
      <w:r w:rsidRPr="00E52473">
        <w:rPr>
          <w:b/>
          <w:sz w:val="24"/>
          <w:szCs w:val="24"/>
        </w:rPr>
        <w:t>"the bright days ahead"</w:t>
      </w:r>
      <w:r w:rsidRPr="00E52473">
        <w:rPr>
          <w:sz w:val="24"/>
          <w:szCs w:val="24"/>
        </w:rPr>
        <w:t xml:space="preserve"> for which we were commanded to take urgent action of developing sufficient interest and faith in the word of God. Mention and discuss at least 10 experiences of the bright days ahead which can be the lot of Watchman Christians if they obey the Lord.</w:t>
      </w:r>
    </w:p>
    <w:p w14:paraId="38C29DE5" w14:textId="77777777" w:rsidR="00E52473" w:rsidRPr="00E52473" w:rsidRDefault="00E52473" w:rsidP="00E52473">
      <w:pPr>
        <w:pStyle w:val="NoSpacing"/>
        <w:numPr>
          <w:ilvl w:val="0"/>
          <w:numId w:val="8"/>
        </w:numPr>
        <w:spacing w:line="276" w:lineRule="auto"/>
        <w:rPr>
          <w:szCs w:val="24"/>
        </w:rPr>
      </w:pPr>
      <w:r w:rsidRPr="00E52473">
        <w:rPr>
          <w:szCs w:val="24"/>
        </w:rPr>
        <w:t>What does it mean to be begotten of God? Can children who are not reasonable be begotten of God? If they cannot, give your reasons with Biblical proof. What then happens if such children who could not be begotten of God due to lack of perception die? Prove your point with scriptures.</w:t>
      </w:r>
    </w:p>
    <w:p w14:paraId="1D301DDB" w14:textId="77777777" w:rsidR="00E52473" w:rsidRPr="00E52473" w:rsidRDefault="00E52473" w:rsidP="00E52473">
      <w:pPr>
        <w:pStyle w:val="NoSpacing"/>
        <w:numPr>
          <w:ilvl w:val="0"/>
          <w:numId w:val="8"/>
        </w:numPr>
        <w:spacing w:line="276" w:lineRule="auto"/>
        <w:rPr>
          <w:szCs w:val="24"/>
        </w:rPr>
      </w:pPr>
      <w:r w:rsidRPr="00E52473">
        <w:rPr>
          <w:szCs w:val="24"/>
        </w:rPr>
        <w:t>Who can be said to have been born of God (Cp. 1Jn.3:6-10). What can be said of those who purport to be born of God but manifest characters that contradict their claim?</w:t>
      </w:r>
    </w:p>
    <w:p w14:paraId="4B100BB2" w14:textId="3F04C2B6" w:rsidR="0088752A" w:rsidRPr="006E6030" w:rsidRDefault="00E52473" w:rsidP="006E6030">
      <w:pPr>
        <w:pStyle w:val="NoSpacing"/>
        <w:numPr>
          <w:ilvl w:val="0"/>
          <w:numId w:val="8"/>
        </w:numPr>
        <w:spacing w:line="276" w:lineRule="auto"/>
        <w:rPr>
          <w:szCs w:val="24"/>
        </w:rPr>
      </w:pPr>
      <w:r w:rsidRPr="00E52473">
        <w:rPr>
          <w:szCs w:val="24"/>
        </w:rPr>
        <w:t xml:space="preserve">At what point was Jesus Christ begotten into the </w:t>
      </w:r>
      <w:proofErr w:type="gramStart"/>
      <w:r w:rsidRPr="00E52473">
        <w:rPr>
          <w:szCs w:val="24"/>
        </w:rPr>
        <w:t>Son-ship</w:t>
      </w:r>
      <w:proofErr w:type="gramEnd"/>
      <w:r w:rsidRPr="00E52473">
        <w:rPr>
          <w:szCs w:val="24"/>
        </w:rPr>
        <w:t xml:space="preserve"> of God? (Cons. Ps.2:7, Heb. 1:6). At what point will a man be begotten of God?</w:t>
      </w:r>
    </w:p>
    <w:sectPr w:rsidR="0088752A" w:rsidRPr="006E6030" w:rsidSect="00597D62">
      <w:pgSz w:w="12240" w:h="15840"/>
      <w:pgMar w:top="1134" w:right="1134" w:bottom="1134" w:left="1134" w:header="720" w:footer="720" w:gutter="0"/>
      <w:pgBorders w:offsetFrom="page">
        <w:top w:val="circlesLines" w:sz="31" w:space="24" w:color="auto"/>
        <w:left w:val="circlesLines" w:sz="31" w:space="24" w:color="auto"/>
        <w:bottom w:val="circlesLines" w:sz="31" w:space="24" w:color="auto"/>
        <w:right w:val="circlesLines"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Harlow Solid Italic">
    <w:panose1 w:val="04030604020F02020D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F6FE9"/>
    <w:multiLevelType w:val="hybridMultilevel"/>
    <w:tmpl w:val="B5505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8243E5"/>
    <w:multiLevelType w:val="hybridMultilevel"/>
    <w:tmpl w:val="A630FE6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321BC4"/>
    <w:multiLevelType w:val="hybridMultilevel"/>
    <w:tmpl w:val="424CF286"/>
    <w:lvl w:ilvl="0" w:tplc="B8F4DED2">
      <w:start w:val="1"/>
      <w:numFmt w:val="upperRoman"/>
      <w:pStyle w:val="Heading4"/>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E90139F"/>
    <w:multiLevelType w:val="hybridMultilevel"/>
    <w:tmpl w:val="EA80E054"/>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4D947255"/>
    <w:multiLevelType w:val="hybridMultilevel"/>
    <w:tmpl w:val="1F986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B5749E"/>
    <w:multiLevelType w:val="hybridMultilevel"/>
    <w:tmpl w:val="F4A2A3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0503D8"/>
    <w:multiLevelType w:val="hybridMultilevel"/>
    <w:tmpl w:val="DFD239CC"/>
    <w:lvl w:ilvl="0" w:tplc="BDCEF9E8">
      <w:start w:val="1"/>
      <w:numFmt w:val="decimal"/>
      <w:pStyle w:val="Heading3"/>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738F1346"/>
    <w:multiLevelType w:val="hybridMultilevel"/>
    <w:tmpl w:val="CBFC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D67A49"/>
    <w:multiLevelType w:val="hybridMultilevel"/>
    <w:tmpl w:val="7CEC0598"/>
    <w:lvl w:ilvl="0" w:tplc="06485F5A">
      <w:start w:val="1"/>
      <w:numFmt w:val="lowerRoman"/>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806434841">
    <w:abstractNumId w:val="0"/>
  </w:num>
  <w:num w:numId="2" w16cid:durableId="1672293968">
    <w:abstractNumId w:val="5"/>
  </w:num>
  <w:num w:numId="3" w16cid:durableId="444883746">
    <w:abstractNumId w:val="1"/>
  </w:num>
  <w:num w:numId="4" w16cid:durableId="1763793481">
    <w:abstractNumId w:val="6"/>
  </w:num>
  <w:num w:numId="5" w16cid:durableId="1676492714">
    <w:abstractNumId w:val="8"/>
  </w:num>
  <w:num w:numId="6" w16cid:durableId="793718637">
    <w:abstractNumId w:val="7"/>
  </w:num>
  <w:num w:numId="7" w16cid:durableId="1994672024">
    <w:abstractNumId w:val="3"/>
  </w:num>
  <w:num w:numId="8" w16cid:durableId="438644347">
    <w:abstractNumId w:val="4"/>
  </w:num>
  <w:num w:numId="9" w16cid:durableId="73405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52A"/>
    <w:rsid w:val="00013AEB"/>
    <w:rsid w:val="00036101"/>
    <w:rsid w:val="000459EA"/>
    <w:rsid w:val="000833FA"/>
    <w:rsid w:val="0008613C"/>
    <w:rsid w:val="000934F2"/>
    <w:rsid w:val="00096472"/>
    <w:rsid w:val="000E67E1"/>
    <w:rsid w:val="001311B0"/>
    <w:rsid w:val="00135FCA"/>
    <w:rsid w:val="001B65B6"/>
    <w:rsid w:val="001E11BF"/>
    <w:rsid w:val="002028D9"/>
    <w:rsid w:val="00211970"/>
    <w:rsid w:val="00224F69"/>
    <w:rsid w:val="00261F3E"/>
    <w:rsid w:val="0027783A"/>
    <w:rsid w:val="0028451C"/>
    <w:rsid w:val="002A340F"/>
    <w:rsid w:val="002B1688"/>
    <w:rsid w:val="002C31C6"/>
    <w:rsid w:val="00345D2F"/>
    <w:rsid w:val="00346E2A"/>
    <w:rsid w:val="0036764F"/>
    <w:rsid w:val="00367912"/>
    <w:rsid w:val="003F54EF"/>
    <w:rsid w:val="004077B4"/>
    <w:rsid w:val="0041456D"/>
    <w:rsid w:val="004235B2"/>
    <w:rsid w:val="00446267"/>
    <w:rsid w:val="00494766"/>
    <w:rsid w:val="004D0B81"/>
    <w:rsid w:val="004E202C"/>
    <w:rsid w:val="00541B47"/>
    <w:rsid w:val="00542292"/>
    <w:rsid w:val="00597D62"/>
    <w:rsid w:val="005D1EBB"/>
    <w:rsid w:val="005F2957"/>
    <w:rsid w:val="00605273"/>
    <w:rsid w:val="00606628"/>
    <w:rsid w:val="00607D6F"/>
    <w:rsid w:val="006458B5"/>
    <w:rsid w:val="00657182"/>
    <w:rsid w:val="00660526"/>
    <w:rsid w:val="006A50DC"/>
    <w:rsid w:val="006A7EA6"/>
    <w:rsid w:val="006D6E82"/>
    <w:rsid w:val="006E6030"/>
    <w:rsid w:val="00752A19"/>
    <w:rsid w:val="007629DD"/>
    <w:rsid w:val="007A7692"/>
    <w:rsid w:val="007D2153"/>
    <w:rsid w:val="0082243B"/>
    <w:rsid w:val="008409B1"/>
    <w:rsid w:val="00852368"/>
    <w:rsid w:val="00867392"/>
    <w:rsid w:val="0088752A"/>
    <w:rsid w:val="008959F6"/>
    <w:rsid w:val="008F505B"/>
    <w:rsid w:val="008F6B8A"/>
    <w:rsid w:val="0091759B"/>
    <w:rsid w:val="009247F7"/>
    <w:rsid w:val="00935E3D"/>
    <w:rsid w:val="00964FB4"/>
    <w:rsid w:val="00982F2A"/>
    <w:rsid w:val="009E01A6"/>
    <w:rsid w:val="00A444A8"/>
    <w:rsid w:val="00A573A6"/>
    <w:rsid w:val="00A91FE6"/>
    <w:rsid w:val="00AD1800"/>
    <w:rsid w:val="00B67710"/>
    <w:rsid w:val="00B85872"/>
    <w:rsid w:val="00BD01CB"/>
    <w:rsid w:val="00BD0BAC"/>
    <w:rsid w:val="00BF75E3"/>
    <w:rsid w:val="00C72C05"/>
    <w:rsid w:val="00CA17CA"/>
    <w:rsid w:val="00CD42A8"/>
    <w:rsid w:val="00D25EE2"/>
    <w:rsid w:val="00D65BB1"/>
    <w:rsid w:val="00DB27DF"/>
    <w:rsid w:val="00DB4FD5"/>
    <w:rsid w:val="00DC0320"/>
    <w:rsid w:val="00E06DD1"/>
    <w:rsid w:val="00E52473"/>
    <w:rsid w:val="00E54C56"/>
    <w:rsid w:val="00E57CD0"/>
    <w:rsid w:val="00EC5E34"/>
    <w:rsid w:val="00F10821"/>
    <w:rsid w:val="00F3188A"/>
    <w:rsid w:val="00F505E2"/>
    <w:rsid w:val="00FD72CD"/>
    <w:rsid w:val="00FE5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DBAF"/>
  <w15:chartTrackingRefBased/>
  <w15:docId w15:val="{0D608EEA-62C7-4DA9-BA23-64CA4A92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72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Spacing"/>
    <w:link w:val="Heading2Char"/>
    <w:uiPriority w:val="9"/>
    <w:unhideWhenUsed/>
    <w:qFormat/>
    <w:rsid w:val="00FD72CD"/>
    <w:pPr>
      <w:spacing w:before="140" w:after="140" w:line="360" w:lineRule="auto"/>
      <w:ind w:left="1440" w:hanging="1440"/>
      <w:outlineLvl w:val="1"/>
    </w:pPr>
    <w:rPr>
      <w:rFonts w:ascii="Times New Roman" w:hAnsi="Times New Roman"/>
      <w:b/>
      <w:color w:val="auto"/>
      <w:sz w:val="24"/>
      <w:szCs w:val="26"/>
      <w:lang w:val="en-CA"/>
    </w:rPr>
  </w:style>
  <w:style w:type="paragraph" w:styleId="Heading3">
    <w:name w:val="heading 3"/>
    <w:basedOn w:val="Heading2"/>
    <w:next w:val="NoSpacing"/>
    <w:link w:val="Heading3Char"/>
    <w:autoRedefine/>
    <w:uiPriority w:val="9"/>
    <w:unhideWhenUsed/>
    <w:qFormat/>
    <w:rsid w:val="00FD72CD"/>
    <w:pPr>
      <w:numPr>
        <w:numId w:val="4"/>
      </w:numPr>
      <w:ind w:hanging="720"/>
      <w:jc w:val="both"/>
      <w:outlineLvl w:val="2"/>
    </w:pPr>
    <w:rPr>
      <w:sz w:val="22"/>
      <w:szCs w:val="22"/>
    </w:rPr>
  </w:style>
  <w:style w:type="paragraph" w:styleId="Heading4">
    <w:name w:val="heading 4"/>
    <w:basedOn w:val="Heading3"/>
    <w:next w:val="NoSpacing"/>
    <w:link w:val="Heading4Char"/>
    <w:autoRedefine/>
    <w:uiPriority w:val="9"/>
    <w:unhideWhenUsed/>
    <w:qFormat/>
    <w:rsid w:val="00E52473"/>
    <w:pPr>
      <w:numPr>
        <w:numId w:val="9"/>
      </w:numPr>
      <w:spacing w:after="40" w:line="276" w:lineRule="auto"/>
      <w:ind w:left="0" w:firstLine="0"/>
      <w:outlineLvl w:val="3"/>
    </w:pPr>
    <w:rPr>
      <w:b w:val="0"/>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752A"/>
    <w:pPr>
      <w:ind w:left="720"/>
      <w:contextualSpacing/>
    </w:pPr>
  </w:style>
  <w:style w:type="paragraph" w:styleId="BalloonText">
    <w:name w:val="Balloon Text"/>
    <w:basedOn w:val="Normal"/>
    <w:link w:val="BalloonTextChar"/>
    <w:uiPriority w:val="99"/>
    <w:semiHidden/>
    <w:unhideWhenUsed/>
    <w:rsid w:val="001E11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1BF"/>
    <w:rPr>
      <w:rFonts w:ascii="Segoe UI" w:hAnsi="Segoe UI" w:cs="Segoe UI"/>
      <w:sz w:val="18"/>
      <w:szCs w:val="18"/>
    </w:rPr>
  </w:style>
  <w:style w:type="character" w:customStyle="1" w:styleId="Heading2Char">
    <w:name w:val="Heading 2 Char"/>
    <w:basedOn w:val="DefaultParagraphFont"/>
    <w:link w:val="Heading2"/>
    <w:uiPriority w:val="9"/>
    <w:rsid w:val="00FD72CD"/>
    <w:rPr>
      <w:rFonts w:ascii="Times New Roman" w:eastAsiaTheme="majorEastAsia" w:hAnsi="Times New Roman" w:cstheme="majorBidi"/>
      <w:b/>
      <w:sz w:val="24"/>
      <w:szCs w:val="26"/>
      <w:lang w:val="en-CA"/>
    </w:rPr>
  </w:style>
  <w:style w:type="character" w:customStyle="1" w:styleId="Heading3Char">
    <w:name w:val="Heading 3 Char"/>
    <w:basedOn w:val="DefaultParagraphFont"/>
    <w:link w:val="Heading3"/>
    <w:uiPriority w:val="9"/>
    <w:rsid w:val="00FD72CD"/>
    <w:rPr>
      <w:rFonts w:ascii="Times New Roman" w:eastAsiaTheme="majorEastAsia" w:hAnsi="Times New Roman" w:cstheme="majorBidi"/>
      <w:b/>
      <w:lang w:val="en-CA"/>
    </w:rPr>
  </w:style>
  <w:style w:type="character" w:customStyle="1" w:styleId="Heading4Char">
    <w:name w:val="Heading 4 Char"/>
    <w:basedOn w:val="DefaultParagraphFont"/>
    <w:link w:val="Heading4"/>
    <w:uiPriority w:val="9"/>
    <w:rsid w:val="00E52473"/>
    <w:rPr>
      <w:rFonts w:ascii="Times New Roman" w:eastAsiaTheme="majorEastAsia" w:hAnsi="Times New Roman" w:cstheme="majorBidi"/>
      <w:bCs/>
      <w:lang w:val="en-CA"/>
    </w:rPr>
  </w:style>
  <w:style w:type="paragraph" w:styleId="NoSpacing">
    <w:name w:val="No Spacing"/>
    <w:aliases w:val="Body"/>
    <w:next w:val="Normal"/>
    <w:uiPriority w:val="1"/>
    <w:qFormat/>
    <w:rsid w:val="00FD72CD"/>
    <w:pPr>
      <w:spacing w:before="240" w:after="240" w:line="240" w:lineRule="auto"/>
      <w:jc w:val="both"/>
    </w:pPr>
    <w:rPr>
      <w:rFonts w:ascii="Times New Roman" w:hAnsi="Times New Roman"/>
      <w:sz w:val="24"/>
      <w:lang w:val="en-CA"/>
    </w:rPr>
  </w:style>
  <w:style w:type="character" w:customStyle="1" w:styleId="Heading1Char">
    <w:name w:val="Heading 1 Char"/>
    <w:basedOn w:val="DefaultParagraphFont"/>
    <w:link w:val="Heading1"/>
    <w:uiPriority w:val="9"/>
    <w:rsid w:val="00FD72C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87BA6-8704-42A4-871D-28F8D4BBB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834</Words>
  <Characters>4760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johnimadu@yahoo.com</dc:creator>
  <cp:keywords/>
  <dc:description/>
  <cp:lastModifiedBy>Glory Madu</cp:lastModifiedBy>
  <cp:revision>10</cp:revision>
  <cp:lastPrinted>2022-12-10T22:45:00Z</cp:lastPrinted>
  <dcterms:created xsi:type="dcterms:W3CDTF">2022-12-10T21:28:00Z</dcterms:created>
  <dcterms:modified xsi:type="dcterms:W3CDTF">2022-12-10T22:52:00Z</dcterms:modified>
</cp:coreProperties>
</file>